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</w:t>
      </w:r>
      <w:r w:rsidR="00417E22">
        <w:rPr>
          <w:sz w:val="28"/>
          <w:szCs w:val="28"/>
          <w:u w:val="single"/>
        </w:rPr>
        <w:t>0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417E22">
        <w:rPr>
          <w:sz w:val="28"/>
          <w:szCs w:val="28"/>
          <w:u w:val="single"/>
        </w:rPr>
        <w:t>ноября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417E22">
        <w:rPr>
          <w:sz w:val="28"/>
          <w:szCs w:val="28"/>
          <w:u w:val="single"/>
        </w:rPr>
        <w:softHyphen/>
      </w:r>
      <w:r w:rsidR="00417E22">
        <w:rPr>
          <w:sz w:val="28"/>
          <w:szCs w:val="28"/>
          <w:u w:val="single"/>
        </w:rPr>
        <w:softHyphen/>
        <w:t>87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C20DE0">
      <w:pPr>
        <w:pStyle w:val="ae"/>
        <w:spacing w:after="0"/>
        <w:ind w:firstLine="709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A73938">
        <w:rPr>
          <w:sz w:val="28"/>
        </w:rPr>
        <w:t>У</w:t>
      </w:r>
      <w:r w:rsidR="003B2E91">
        <w:rPr>
          <w:sz w:val="28"/>
        </w:rPr>
        <w:t xml:space="preserve">твердить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редакции, в с</w:t>
      </w:r>
      <w:r w:rsidR="00894B9B">
        <w:rPr>
          <w:sz w:val="28"/>
        </w:rPr>
        <w:t>оответствии с приложением к настоящему приказу</w:t>
      </w:r>
      <w:r w:rsidR="003B2E91">
        <w:rPr>
          <w:sz w:val="28"/>
        </w:rPr>
        <w:t>.</w:t>
      </w:r>
    </w:p>
    <w:p w:rsidR="00ED5CAE" w:rsidRPr="00ED5CAE" w:rsidRDefault="00C20DE0" w:rsidP="00ED5CAE">
      <w:pPr>
        <w:ind w:firstLine="720"/>
        <w:jc w:val="both"/>
      </w:pPr>
      <w:r>
        <w:rPr>
          <w:sz w:val="28"/>
        </w:rPr>
        <w:t xml:space="preserve">2. Признать утратившим силу приказ № 5 </w:t>
      </w:r>
      <w:r w:rsidR="00ED5CAE">
        <w:rPr>
          <w:sz w:val="28"/>
        </w:rPr>
        <w:t xml:space="preserve">от 31.01.2019 </w:t>
      </w:r>
      <w:r w:rsidR="00ED5CAE" w:rsidRPr="00ED5CAE">
        <w:rPr>
          <w:sz w:val="28"/>
        </w:rPr>
        <w:t>«</w:t>
      </w:r>
      <w:r w:rsidR="00ED5CAE" w:rsidRPr="00ED5CAE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ED5CAE">
        <w:rPr>
          <w:sz w:val="28"/>
          <w:szCs w:val="28"/>
        </w:rPr>
        <w:t>.</w:t>
      </w:r>
    </w:p>
    <w:p w:rsidR="00391ACD" w:rsidRPr="00A81F7D" w:rsidRDefault="00ED5CAE" w:rsidP="007840C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 xml:space="preserve">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ED5CAE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</w:t>
      </w:r>
      <w:r w:rsidR="003273F3">
        <w:rPr>
          <w:sz w:val="28"/>
          <w:szCs w:val="28"/>
        </w:rPr>
        <w:t xml:space="preserve">    </w:t>
      </w:r>
      <w:r w:rsidR="00CB466C" w:rsidRPr="008D366F">
        <w:rPr>
          <w:sz w:val="28"/>
          <w:szCs w:val="28"/>
        </w:rPr>
        <w:t xml:space="preserve">   </w:t>
      </w:r>
      <w:r w:rsidR="003273F3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ED5CAE" w:rsidRDefault="00ED5CAE" w:rsidP="00CB466C">
      <w:r>
        <w:t>221-84-28</w:t>
      </w:r>
    </w:p>
    <w:p w:rsidR="00F205DE" w:rsidRDefault="008D0A4A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>П</w:t>
      </w:r>
      <w:r w:rsidR="00894B9B">
        <w:rPr>
          <w:rFonts w:ascii="Arial" w:hAnsi="Arial" w:cs="Arial"/>
          <w:b/>
          <w:bCs/>
          <w:color w:val="625F5F"/>
          <w:sz w:val="12"/>
          <w:szCs w:val="12"/>
        </w:rPr>
        <w:t xml:space="preserve">риложение №1 к </w:t>
      </w:r>
      <w:r w:rsidR="00894B9B"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417E22">
        <w:rPr>
          <w:rFonts w:ascii="Arial" w:hAnsi="Arial" w:cs="Arial"/>
          <w:b/>
          <w:bCs/>
          <w:sz w:val="12"/>
          <w:szCs w:val="12"/>
        </w:rPr>
        <w:t>87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894B9B"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="00417E22">
        <w:rPr>
          <w:rFonts w:ascii="Arial" w:hAnsi="Arial" w:cs="Arial"/>
          <w:b/>
          <w:bCs/>
          <w:color w:val="625F5F"/>
          <w:sz w:val="12"/>
          <w:szCs w:val="12"/>
        </w:rPr>
        <w:t>0</w:t>
      </w:r>
      <w:r w:rsidR="00894B9B"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 w:rsidR="00894B9B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894B9B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ноября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894B9B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25" w:rsidRDefault="00D75D25">
      <w:r>
        <w:separator/>
      </w:r>
    </w:p>
  </w:endnote>
  <w:endnote w:type="continuationSeparator" w:id="0">
    <w:p w:rsidR="00D75D25" w:rsidRDefault="00D7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25" w:rsidRDefault="00D75D25">
      <w:r>
        <w:separator/>
      </w:r>
    </w:p>
  </w:footnote>
  <w:footnote w:type="continuationSeparator" w:id="0">
    <w:p w:rsidR="00D75D25" w:rsidRDefault="00D7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A4A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0507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F1F63F-DB91-4811-B133-D61DD8F4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11055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2</cp:revision>
  <cp:lastPrinted>2019-11-20T08:22:00Z</cp:lastPrinted>
  <dcterms:created xsi:type="dcterms:W3CDTF">2019-11-20T10:10:00Z</dcterms:created>
  <dcterms:modified xsi:type="dcterms:W3CDTF">2019-11-20T10:10:00Z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